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80B5" w14:textId="77777777" w:rsidR="00AC34E4" w:rsidRDefault="00AC34E4" w:rsidP="00DA319B">
      <w:pPr>
        <w:jc w:val="center"/>
      </w:pPr>
    </w:p>
    <w:p w14:paraId="73B06BE1" w14:textId="77777777" w:rsidR="00DA319B" w:rsidRDefault="00DA319B" w:rsidP="00DA319B">
      <w:pPr>
        <w:jc w:val="center"/>
        <w:rPr>
          <w:sz w:val="40"/>
          <w:szCs w:val="40"/>
        </w:rPr>
      </w:pPr>
      <w:r>
        <w:rPr>
          <w:sz w:val="40"/>
          <w:szCs w:val="40"/>
        </w:rPr>
        <w:t>TOWN OF ROXBURY</w:t>
      </w:r>
    </w:p>
    <w:p w14:paraId="2F6EFCD9" w14:textId="76892BE3" w:rsidR="0028605E" w:rsidRDefault="00DA319B" w:rsidP="00DA319B">
      <w:pPr>
        <w:jc w:val="center"/>
        <w:rPr>
          <w:sz w:val="32"/>
          <w:szCs w:val="32"/>
        </w:rPr>
      </w:pPr>
      <w:r w:rsidRPr="0018153F">
        <w:rPr>
          <w:sz w:val="32"/>
          <w:szCs w:val="32"/>
        </w:rPr>
        <w:t>NOTICE</w:t>
      </w:r>
    </w:p>
    <w:p w14:paraId="5178C263" w14:textId="77777777" w:rsidR="0028605E" w:rsidRPr="0028605E" w:rsidRDefault="0028605E" w:rsidP="0028605E">
      <w:pPr>
        <w:jc w:val="center"/>
        <w:rPr>
          <w:sz w:val="32"/>
          <w:szCs w:val="32"/>
        </w:rPr>
      </w:pPr>
      <w:r w:rsidRPr="0028605E">
        <w:rPr>
          <w:sz w:val="32"/>
          <w:szCs w:val="32"/>
        </w:rPr>
        <w:t>ASSESSMENT ROLL IS OPEN FOR EXAMINATION AND OPEN BOOK</w:t>
      </w:r>
    </w:p>
    <w:p w14:paraId="20C638A4" w14:textId="77777777" w:rsidR="0028605E" w:rsidRPr="0028605E" w:rsidRDefault="0028605E" w:rsidP="0028605E">
      <w:pPr>
        <w:rPr>
          <w:sz w:val="32"/>
          <w:szCs w:val="32"/>
        </w:rPr>
      </w:pPr>
      <w:r w:rsidRPr="0028605E">
        <w:rPr>
          <w:sz w:val="32"/>
          <w:szCs w:val="32"/>
        </w:rPr>
        <w:t>STATE OF WISCONSIN</w:t>
      </w:r>
    </w:p>
    <w:p w14:paraId="6F77BBE6" w14:textId="77777777" w:rsidR="0028605E" w:rsidRPr="0028605E" w:rsidRDefault="0028605E" w:rsidP="0028605E">
      <w:pPr>
        <w:rPr>
          <w:sz w:val="32"/>
          <w:szCs w:val="32"/>
        </w:rPr>
      </w:pPr>
      <w:r w:rsidRPr="0028605E">
        <w:rPr>
          <w:sz w:val="32"/>
          <w:szCs w:val="32"/>
        </w:rPr>
        <w:t>To whom it may concern,</w:t>
      </w:r>
    </w:p>
    <w:p w14:paraId="5F705BF7" w14:textId="77777777" w:rsidR="0028605E" w:rsidRPr="0028605E" w:rsidRDefault="0028605E" w:rsidP="0028605E">
      <w:pPr>
        <w:rPr>
          <w:sz w:val="32"/>
          <w:szCs w:val="32"/>
        </w:rPr>
      </w:pPr>
      <w:r w:rsidRPr="0028605E">
        <w:rPr>
          <w:sz w:val="32"/>
          <w:szCs w:val="32"/>
        </w:rPr>
        <w:tab/>
        <w:t>Pursuant to Sec. 70.45 of the Wisconsin Statutes, the Town of Roxbury assessment roll for the year 2021 will be open for examination starting on Monday June 28</w:t>
      </w:r>
      <w:r w:rsidRPr="0028605E">
        <w:rPr>
          <w:sz w:val="32"/>
          <w:szCs w:val="32"/>
          <w:vertAlign w:val="superscript"/>
        </w:rPr>
        <w:t>th</w:t>
      </w:r>
      <w:r w:rsidRPr="0028605E">
        <w:rPr>
          <w:sz w:val="32"/>
          <w:szCs w:val="32"/>
        </w:rPr>
        <w:t>, 2021 at 8:00 a.m. until 12:00 p.m., Monday thru Thursday, at the Roxbury Town Hall at 7167 Kippley Road, Sauk City.</w:t>
      </w:r>
    </w:p>
    <w:p w14:paraId="748504D8" w14:textId="77777777" w:rsidR="0028605E" w:rsidRPr="0028605E" w:rsidRDefault="0028605E" w:rsidP="0028605E">
      <w:pPr>
        <w:rPr>
          <w:sz w:val="32"/>
          <w:szCs w:val="32"/>
        </w:rPr>
      </w:pPr>
      <w:r w:rsidRPr="0028605E">
        <w:rPr>
          <w:sz w:val="32"/>
          <w:szCs w:val="32"/>
        </w:rPr>
        <w:t>Additionally, the assessor shall be available on July 7, 2021 at the Town Hall from 2:00 p.m. to 6:00 p.m.  Equity Appraisal LLC will be available for any questions or concerns.  Instructional materials about the assessment on how to file an objection and Board of Review procedures under Wisconsin Law will be available at that time.</w:t>
      </w:r>
    </w:p>
    <w:p w14:paraId="2E17C4D0" w14:textId="77777777" w:rsidR="0028605E" w:rsidRPr="0028605E" w:rsidRDefault="0028605E" w:rsidP="0028605E">
      <w:pPr>
        <w:rPr>
          <w:sz w:val="32"/>
          <w:szCs w:val="32"/>
        </w:rPr>
      </w:pPr>
      <w:r w:rsidRPr="0028605E">
        <w:rPr>
          <w:sz w:val="32"/>
          <w:szCs w:val="32"/>
        </w:rPr>
        <w:tab/>
        <w:t>Notice is hereby given the 22nd day of June, 2021 by:</w:t>
      </w:r>
    </w:p>
    <w:p w14:paraId="60E61A3B" w14:textId="77777777" w:rsidR="0028605E" w:rsidRPr="0028605E" w:rsidRDefault="0028605E" w:rsidP="0028605E">
      <w:pPr>
        <w:rPr>
          <w:sz w:val="32"/>
          <w:szCs w:val="32"/>
        </w:rPr>
      </w:pPr>
      <w:r w:rsidRPr="0028605E">
        <w:rPr>
          <w:sz w:val="32"/>
          <w:szCs w:val="32"/>
        </w:rPr>
        <w:tab/>
        <w:t>Lisa Meinholz - Clerk</w:t>
      </w:r>
    </w:p>
    <w:p w14:paraId="64C36853" w14:textId="77777777" w:rsidR="0028605E" w:rsidRPr="0018153F" w:rsidRDefault="0028605E" w:rsidP="00DA319B">
      <w:pPr>
        <w:jc w:val="center"/>
        <w:rPr>
          <w:sz w:val="32"/>
          <w:szCs w:val="32"/>
        </w:rPr>
      </w:pPr>
    </w:p>
    <w:sectPr w:rsidR="0028605E" w:rsidRPr="0018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9B"/>
    <w:rsid w:val="00003F57"/>
    <w:rsid w:val="001558AA"/>
    <w:rsid w:val="0018153F"/>
    <w:rsid w:val="0028605E"/>
    <w:rsid w:val="0096461E"/>
    <w:rsid w:val="00981DA4"/>
    <w:rsid w:val="00AC34E4"/>
    <w:rsid w:val="00B1663D"/>
    <w:rsid w:val="00DA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BA81"/>
  <w15:chartTrackingRefBased/>
  <w15:docId w15:val="{63D4C876-FD17-49FF-BBDB-012381E7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19B"/>
  </w:style>
  <w:style w:type="paragraph" w:styleId="Heading1">
    <w:name w:val="heading 1"/>
    <w:basedOn w:val="Normal"/>
    <w:next w:val="Normal"/>
    <w:link w:val="Heading1Char"/>
    <w:uiPriority w:val="9"/>
    <w:qFormat/>
    <w:rsid w:val="00DA319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A319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A319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A319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A319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A319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A319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A319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A319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19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A319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A319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A319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A319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A319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A319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A319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A319B"/>
    <w:rPr>
      <w:b/>
      <w:bCs/>
      <w:i/>
      <w:iCs/>
    </w:rPr>
  </w:style>
  <w:style w:type="paragraph" w:styleId="Caption">
    <w:name w:val="caption"/>
    <w:basedOn w:val="Normal"/>
    <w:next w:val="Normal"/>
    <w:uiPriority w:val="35"/>
    <w:semiHidden/>
    <w:unhideWhenUsed/>
    <w:qFormat/>
    <w:rsid w:val="00DA319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A319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A319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A319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A319B"/>
    <w:rPr>
      <w:color w:val="44546A" w:themeColor="text2"/>
      <w:sz w:val="28"/>
      <w:szCs w:val="28"/>
    </w:rPr>
  </w:style>
  <w:style w:type="character" w:styleId="Strong">
    <w:name w:val="Strong"/>
    <w:basedOn w:val="DefaultParagraphFont"/>
    <w:uiPriority w:val="22"/>
    <w:qFormat/>
    <w:rsid w:val="00DA319B"/>
    <w:rPr>
      <w:b/>
      <w:bCs/>
    </w:rPr>
  </w:style>
  <w:style w:type="character" w:styleId="Emphasis">
    <w:name w:val="Emphasis"/>
    <w:basedOn w:val="DefaultParagraphFont"/>
    <w:uiPriority w:val="20"/>
    <w:qFormat/>
    <w:rsid w:val="00DA319B"/>
    <w:rPr>
      <w:i/>
      <w:iCs/>
      <w:color w:val="000000" w:themeColor="text1"/>
    </w:rPr>
  </w:style>
  <w:style w:type="paragraph" w:styleId="NoSpacing">
    <w:name w:val="No Spacing"/>
    <w:uiPriority w:val="1"/>
    <w:qFormat/>
    <w:rsid w:val="00DA319B"/>
    <w:pPr>
      <w:spacing w:after="0" w:line="240" w:lineRule="auto"/>
    </w:pPr>
  </w:style>
  <w:style w:type="paragraph" w:styleId="Quote">
    <w:name w:val="Quote"/>
    <w:basedOn w:val="Normal"/>
    <w:next w:val="Normal"/>
    <w:link w:val="QuoteChar"/>
    <w:uiPriority w:val="29"/>
    <w:qFormat/>
    <w:rsid w:val="00DA319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A319B"/>
    <w:rPr>
      <w:i/>
      <w:iCs/>
      <w:color w:val="7B7B7B" w:themeColor="accent3" w:themeShade="BF"/>
      <w:sz w:val="24"/>
      <w:szCs w:val="24"/>
    </w:rPr>
  </w:style>
  <w:style w:type="paragraph" w:styleId="IntenseQuote">
    <w:name w:val="Intense Quote"/>
    <w:basedOn w:val="Normal"/>
    <w:next w:val="Normal"/>
    <w:link w:val="IntenseQuoteChar"/>
    <w:uiPriority w:val="30"/>
    <w:qFormat/>
    <w:rsid w:val="00DA319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A319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A319B"/>
    <w:rPr>
      <w:i/>
      <w:iCs/>
      <w:color w:val="595959" w:themeColor="text1" w:themeTint="A6"/>
    </w:rPr>
  </w:style>
  <w:style w:type="character" w:styleId="IntenseEmphasis">
    <w:name w:val="Intense Emphasis"/>
    <w:basedOn w:val="DefaultParagraphFont"/>
    <w:uiPriority w:val="21"/>
    <w:qFormat/>
    <w:rsid w:val="00DA319B"/>
    <w:rPr>
      <w:b/>
      <w:bCs/>
      <w:i/>
      <w:iCs/>
      <w:color w:val="auto"/>
    </w:rPr>
  </w:style>
  <w:style w:type="character" w:styleId="SubtleReference">
    <w:name w:val="Subtle Reference"/>
    <w:basedOn w:val="DefaultParagraphFont"/>
    <w:uiPriority w:val="31"/>
    <w:qFormat/>
    <w:rsid w:val="00DA319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319B"/>
    <w:rPr>
      <w:b/>
      <w:bCs/>
      <w:caps w:val="0"/>
      <w:smallCaps/>
      <w:color w:val="auto"/>
      <w:spacing w:val="0"/>
      <w:u w:val="single"/>
    </w:rPr>
  </w:style>
  <w:style w:type="character" w:styleId="BookTitle">
    <w:name w:val="Book Title"/>
    <w:basedOn w:val="DefaultParagraphFont"/>
    <w:uiPriority w:val="33"/>
    <w:qFormat/>
    <w:rsid w:val="00DA319B"/>
    <w:rPr>
      <w:b/>
      <w:bCs/>
      <w:caps w:val="0"/>
      <w:smallCaps/>
      <w:spacing w:val="0"/>
    </w:rPr>
  </w:style>
  <w:style w:type="paragraph" w:styleId="TOCHeading">
    <w:name w:val="TOC Heading"/>
    <w:basedOn w:val="Heading1"/>
    <w:next w:val="Normal"/>
    <w:uiPriority w:val="39"/>
    <w:semiHidden/>
    <w:unhideWhenUsed/>
    <w:qFormat/>
    <w:rsid w:val="00DA31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jacrosby@tds.net</dc:creator>
  <cp:keywords/>
  <dc:description/>
  <cp:lastModifiedBy>jacrosby@tds.net</cp:lastModifiedBy>
  <cp:revision>4</cp:revision>
  <cp:lastPrinted>2021-06-22T00:08:00Z</cp:lastPrinted>
  <dcterms:created xsi:type="dcterms:W3CDTF">2021-06-22T00:09:00Z</dcterms:created>
  <dcterms:modified xsi:type="dcterms:W3CDTF">2021-06-22T15:11:00Z</dcterms:modified>
</cp:coreProperties>
</file>